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left="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ind w:left="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Comune di Corato – Assessorato alla Cultura</w:t>
      </w:r>
    </w:p>
    <w:p w:rsidR="00000000" w:rsidDel="00000000" w:rsidP="00000000" w:rsidRDefault="00000000" w:rsidRPr="00000000" w14:paraId="00000003">
      <w:pPr>
        <w:pStyle w:val="Title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PUGLIA CULTURE- Circuito teatrale </w:t>
      </w:r>
    </w:p>
    <w:p w:rsidR="00000000" w:rsidDel="00000000" w:rsidP="00000000" w:rsidRDefault="00000000" w:rsidRPr="00000000" w14:paraId="00000004">
      <w:pPr>
        <w:pStyle w:val="Title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TEATRO COMUNALE</w:t>
      </w:r>
    </w:p>
    <w:p w:rsidR="00000000" w:rsidDel="00000000" w:rsidP="00000000" w:rsidRDefault="00000000" w:rsidRPr="00000000" w14:paraId="00000006">
      <w:pPr>
        <w:pStyle w:val="Title"/>
        <w:rPr>
          <w:rFonts w:ascii="Calibri" w:cs="Calibri" w:eastAsia="Calibri" w:hAnsi="Calibri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Stagione teatrale 2025-2026</w:t>
      </w:r>
    </w:p>
    <w:p w:rsidR="00000000" w:rsidDel="00000000" w:rsidP="00000000" w:rsidRDefault="00000000" w:rsidRPr="00000000" w14:paraId="00000007">
      <w:pPr>
        <w:pStyle w:val="Title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rPr>
          <w:rFonts w:ascii="Calibri" w:cs="Calibri" w:eastAsia="Calibri" w:hAnsi="Calibri"/>
          <w:b w:val="0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ab/>
        <w:tab/>
      </w:r>
    </w:p>
    <w:p w:rsidR="00000000" w:rsidDel="00000000" w:rsidP="00000000" w:rsidRDefault="00000000" w:rsidRPr="00000000" w14:paraId="0000000A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ea8400"/>
        </w:rPr>
      </w:pPr>
      <w:r w:rsidDel="00000000" w:rsidR="00000000" w:rsidRPr="00000000">
        <w:rPr>
          <w:b w:val="1"/>
          <w:color w:val="ea8400"/>
          <w:rtl w:val="0"/>
        </w:rPr>
        <w:t xml:space="preserve">ABBONAMENTO FULL A 14 SPETTACOLI</w:t>
      </w:r>
    </w:p>
    <w:p w:rsidR="00000000" w:rsidDel="00000000" w:rsidP="00000000" w:rsidRDefault="00000000" w:rsidRPr="00000000" w14:paraId="0000000B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 xml:space="preserve">INTERO </w:t>
        <w:tab/>
        <w:t xml:space="preserve">RIDOTTO</w:t>
        <w:tab/>
        <w:tab/>
        <w:tab/>
        <w:tab/>
      </w:r>
    </w:p>
    <w:p w:rsidR="00000000" w:rsidDel="00000000" w:rsidP="00000000" w:rsidRDefault="00000000" w:rsidRPr="00000000" w14:paraId="0000000C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Platea</w:t>
        <w:tab/>
        <w:tab/>
        <w:t xml:space="preserve">€ 196</w:t>
        <w:tab/>
        <w:tab/>
        <w:t xml:space="preserve">€ 182</w:t>
        <w:tab/>
        <w:tab/>
      </w:r>
    </w:p>
    <w:p w:rsidR="00000000" w:rsidDel="00000000" w:rsidP="00000000" w:rsidRDefault="00000000" w:rsidRPr="00000000" w14:paraId="0000000D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ordine</w:t>
        <w:tab/>
        <w:tab/>
        <w:t xml:space="preserve">€ 182</w:t>
        <w:tab/>
        <w:tab/>
        <w:t xml:space="preserve">€ 154</w:t>
        <w:tab/>
        <w:tab/>
        <w:tab/>
        <w:tab/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II ordine</w:t>
        <w:tab/>
        <w:t xml:space="preserve">€ 140</w:t>
        <w:tab/>
        <w:tab/>
        <w:t xml:space="preserve">€ 126</w:t>
      </w:r>
    </w:p>
    <w:p w:rsidR="00000000" w:rsidDel="00000000" w:rsidP="00000000" w:rsidRDefault="00000000" w:rsidRPr="00000000" w14:paraId="0000000F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0" w:lineRule="auto"/>
        <w:rPr>
          <w:b w:val="1"/>
          <w:color w:val="ea8400"/>
        </w:rPr>
      </w:pPr>
      <w:r w:rsidDel="00000000" w:rsidR="00000000" w:rsidRPr="00000000">
        <w:rPr>
          <w:b w:val="1"/>
          <w:color w:val="ea8400"/>
          <w:rtl w:val="0"/>
        </w:rPr>
        <w:t xml:space="preserve">ABBONAMENTO FAI DA TE!</w:t>
      </w:r>
    </w:p>
    <w:p w:rsidR="00000000" w:rsidDel="00000000" w:rsidP="00000000" w:rsidRDefault="00000000" w:rsidRPr="00000000" w14:paraId="00000011">
      <w:pPr>
        <w:spacing w:after="0" w:lineRule="auto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Abbonamento a 6 spettacoli: </w:t>
      </w:r>
      <w:r w:rsidDel="00000000" w:rsidR="00000000" w:rsidRPr="00000000">
        <w:rPr>
          <w:b w:val="1"/>
          <w:i w:val="1"/>
          <w:rtl w:val="0"/>
        </w:rPr>
        <w:t xml:space="preserve">Callas Callas Callas + Un sabato con gli amici + 4 titoli a scelta tra gli altri spettacoli in cartellone</w:t>
      </w:r>
    </w:p>
    <w:p w:rsidR="00000000" w:rsidDel="00000000" w:rsidP="00000000" w:rsidRDefault="00000000" w:rsidRPr="00000000" w14:paraId="00000012">
      <w:pPr>
        <w:widowControl w:val="0"/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Platea </w:t>
        <w:tab/>
        <w:tab/>
        <w:t xml:space="preserve">€ 108</w:t>
      </w:r>
    </w:p>
    <w:p w:rsidR="00000000" w:rsidDel="00000000" w:rsidP="00000000" w:rsidRDefault="00000000" w:rsidRPr="00000000" w14:paraId="00000014">
      <w:pPr>
        <w:widowControl w:val="0"/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ordine</w:t>
        <w:tab/>
        <w:tab/>
        <w:t xml:space="preserve">€ 90</w:t>
        <w:tab/>
        <w:tab/>
        <w:tab/>
        <w:tab/>
      </w:r>
    </w:p>
    <w:p w:rsidR="00000000" w:rsidDel="00000000" w:rsidP="00000000" w:rsidRDefault="00000000" w:rsidRPr="00000000" w14:paraId="00000015">
      <w:pPr>
        <w:widowControl w:val="0"/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II ordine</w:t>
        <w:tab/>
        <w:t xml:space="preserve">€78</w:t>
      </w:r>
    </w:p>
    <w:p w:rsidR="00000000" w:rsidDel="00000000" w:rsidP="00000000" w:rsidRDefault="00000000" w:rsidRPr="00000000" w14:paraId="00000016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COSTO BIGLIETTI spettacoli in abbonamento</w:t>
      </w:r>
    </w:p>
    <w:p w:rsidR="00000000" w:rsidDel="00000000" w:rsidP="00000000" w:rsidRDefault="00000000" w:rsidRPr="00000000" w14:paraId="00000018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 xml:space="preserve">INTERO </w:t>
        <w:tab/>
        <w:t xml:space="preserve">RIDOTTO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Platea</w:t>
        <w:tab/>
        <w:tab/>
        <w:tab/>
        <w:t xml:space="preserve">€ 22</w:t>
        <w:tab/>
        <w:tab/>
        <w:t xml:space="preserve">€ 20,00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Ordine  </w:t>
        <w:tab/>
        <w:tab/>
        <w:t xml:space="preserve">€ 20</w:t>
        <w:tab/>
        <w:tab/>
        <w:t xml:space="preserve">€ 18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 Ordine </w:t>
        <w:tab/>
        <w:tab/>
        <w:t xml:space="preserve">€ 18</w:t>
        <w:tab/>
        <w:tab/>
        <w:t xml:space="preserve">€ 15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COSTO BIGLIETTI Concerto Enrico Rava fuori abbonamento</w:t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 xml:space="preserve">INTERO </w:t>
        <w:tab/>
        <w:t xml:space="preserve">RIDOTTO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Platea</w:t>
        <w:tab/>
        <w:tab/>
        <w:tab/>
        <w:t xml:space="preserve">€ 35</w:t>
        <w:tab/>
        <w:tab/>
        <w:t xml:space="preserve">€ 30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Ordine  </w:t>
        <w:tab/>
        <w:tab/>
        <w:t xml:space="preserve">€ 30</w:t>
        <w:tab/>
        <w:tab/>
        <w:t xml:space="preserve">€ 25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 Ordine </w:t>
        <w:tab/>
        <w:tab/>
        <w:t xml:space="preserve">€ 25</w:t>
        <w:tab/>
        <w:tab/>
        <w:t xml:space="preserve">€ 20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b w:val="1"/>
          <w:color w:val="b758d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b w:val="1"/>
          <w:color w:val="ffaba6"/>
        </w:rPr>
      </w:pPr>
      <w:r w:rsidDel="00000000" w:rsidR="00000000" w:rsidRPr="00000000">
        <w:rPr>
          <w:b w:val="1"/>
          <w:color w:val="ffaba6"/>
          <w:rtl w:val="0"/>
        </w:rPr>
        <w:t xml:space="preserve">COSTO BIGLIETTI JAZZin..Canto</w:t>
      </w: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POSTO UNICO</w:t>
        <w:tab/>
        <w:tab/>
        <w:t xml:space="preserve">€ 10</w:t>
        <w:tab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e769e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e769e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e769e"/>
          <w:sz w:val="22"/>
          <w:szCs w:val="22"/>
          <w:u w:val="none"/>
          <w:shd w:fill="auto" w:val="clear"/>
          <w:vertAlign w:val="baseline"/>
          <w:rtl w:val="0"/>
        </w:rPr>
        <w:t xml:space="preserve">COSTO BIGLIETTI PER UNDER 25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€ 10 per tutti gli spettacoli e per tutti gli ordini</w:t>
      </w:r>
    </w:p>
    <w:p w:rsidR="00000000" w:rsidDel="00000000" w:rsidP="00000000" w:rsidRDefault="00000000" w:rsidRPr="00000000" w14:paraId="00000029">
      <w:pPr>
        <w:spacing w:after="0" w:line="240" w:lineRule="auto"/>
        <w:rPr>
          <w:b w:val="1"/>
          <w:color w:val="ff00e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b w:val="1"/>
          <w:color w:val="ff00e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color w:val="ff00ea"/>
        </w:rPr>
      </w:pPr>
      <w:r w:rsidDel="00000000" w:rsidR="00000000" w:rsidRPr="00000000">
        <w:rPr>
          <w:b w:val="1"/>
          <w:color w:val="ff00ea"/>
          <w:rtl w:val="0"/>
        </w:rPr>
        <w:t xml:space="preserve">COSTO BIGLIETTI LA SCENA DEI RAGAZZI – spettacoli per famiglie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Biglietto singolo</w:t>
        <w:tab/>
        <w:tab/>
        <w:tab/>
        <w:tab/>
        <w:t xml:space="preserve">€ 8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Biglietto Adulto+Bambino</w:t>
        <w:tab/>
        <w:tab/>
        <w:t xml:space="preserve">€ 12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Info e Prenotazioni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Teatro Comunale di Corato/ Piazza Marconi/ 080.9592281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Ogni spettacolo sarà preceduto da un divertente momento di accoglienza con le mascotte del Teatro di Corato Patron Grifo e Corina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COSTO DEL BIGLIETTO PER MATINÉE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€5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Info e prenotazioni per matinée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349 8752433 - 346 4263927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6"/>
        <w:rPr>
          <w:rFonts w:ascii="Calibri" w:cs="Calibri" w:eastAsia="Calibri" w:hAnsi="Calibri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i w:val="0"/>
          <w:color w:val="000000"/>
          <w:sz w:val="22"/>
          <w:szCs w:val="22"/>
          <w:u w:val="none"/>
          <w:rtl w:val="0"/>
        </w:rPr>
        <w:t xml:space="preserve">VENERDÌ CULTURALI </w:t>
      </w:r>
    </w:p>
    <w:p w:rsidR="00000000" w:rsidDel="00000000" w:rsidP="00000000" w:rsidRDefault="00000000" w:rsidRPr="00000000" w14:paraId="00000039">
      <w:pPr>
        <w:pStyle w:val="Heading6"/>
        <w:rPr>
          <w:rFonts w:ascii="Calibri" w:cs="Calibri" w:eastAsia="Calibri" w:hAnsi="Calibri"/>
          <w:b w:val="0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color w:val="000000"/>
          <w:sz w:val="22"/>
          <w:szCs w:val="22"/>
          <w:u w:val="none"/>
          <w:rtl w:val="0"/>
        </w:rPr>
        <w:t xml:space="preserve">Posto unico € 5</w:t>
      </w:r>
    </w:p>
    <w:p w:rsidR="00000000" w:rsidDel="00000000" w:rsidP="00000000" w:rsidRDefault="00000000" w:rsidRPr="00000000" w14:paraId="0000003A">
      <w:pPr>
        <w:pStyle w:val="Heading6"/>
        <w:rPr>
          <w:rFonts w:ascii="Calibri" w:cs="Calibri" w:eastAsia="Calibri" w:hAnsi="Calibri"/>
          <w:b w:val="0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6"/>
        <w:rPr>
          <w:rFonts w:ascii="Calibri" w:cs="Calibri" w:eastAsia="Calibri" w:hAnsi="Calibri"/>
          <w:i w:val="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i w:val="0"/>
          <w:color w:val="c00000"/>
          <w:sz w:val="22"/>
          <w:szCs w:val="22"/>
          <w:u w:val="none"/>
          <w:rtl w:val="0"/>
        </w:rPr>
        <w:t xml:space="preserve">CONDIZIONI GENERALI DI ABBONAMENTO E RIDUZIONI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La tessera di abbonamento non è personale e dovrà essere esibita quale titolo d’ingresso al personale di sala.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Gli abbonamenti ridotti saranno concessi esclusivamente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agli spettatori con disabilità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, alle persone di oltre 65 anni, ai giornalisti iscritti all’ODG Puglia, ai dipendenti militari e civili dell’esercito Italiano Puglia, Capitanerie di Porto Puglia, agli associati FITA.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bookmarkStart w:colFirst="0" w:colLast="0" w:name="_heading=h.ezqfhf1xic1u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I biglietti ridotti saranno concessi esclusivamente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agli spettatori con disabilità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, alle persone di oltre 65 anni, ai giornalisti iscritti all’ODG Puglia, ai dipendenti militari e civili dell’esercito Italiano Puglia, Capitanerie di Porto Puglia, agli associati FITA.</w:t>
      </w:r>
    </w:p>
    <w:p w:rsidR="00000000" w:rsidDel="00000000" w:rsidP="00000000" w:rsidRDefault="00000000" w:rsidRPr="00000000" w14:paraId="00000041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Sarà riconosciuto l’ingresso gratuitoall’accompagnatore dello spettatore con disabilità, ove previsto accompagnamento.</w:t>
      </w:r>
    </w:p>
    <w:p w:rsidR="00000000" w:rsidDel="00000000" w:rsidP="00000000" w:rsidRDefault="00000000" w:rsidRPr="00000000" w14:paraId="00000042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Disponibile il biglietto speciale ridottissimo per le persone che hanno meno di 25 anni.</w:t>
      </w:r>
    </w:p>
    <w:p w:rsidR="00000000" w:rsidDel="00000000" w:rsidP="00000000" w:rsidRDefault="00000000" w:rsidRPr="00000000" w14:paraId="00000043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documenti attestanti il diritto alla riduzione dovranno essere esibiti all’atto della prenotazione e, a richiesta, al personale di sala. Le riduzioni non sono cumulabili.</w:t>
      </w:r>
    </w:p>
    <w:p w:rsidR="00000000" w:rsidDel="00000000" w:rsidP="00000000" w:rsidRDefault="00000000" w:rsidRPr="00000000" w14:paraId="00000045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jc w:val="both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Puglia Culture è accreditato a Carta Cultura Giovani, Carta del Merito e Carta del Docente per consentire l’acquisto di abbonamenti e biglietti rispettivamente ai giovani 18enni e ai docenti titolari del bonus. </w:t>
      </w:r>
    </w:p>
    <w:p w:rsidR="00000000" w:rsidDel="00000000" w:rsidP="00000000" w:rsidRDefault="00000000" w:rsidRPr="00000000" w14:paraId="00000047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PRELAZIONE PER I VECCHI ABBONATI</w:t>
      </w:r>
    </w:p>
    <w:p w:rsidR="00000000" w:rsidDel="00000000" w:rsidP="00000000" w:rsidRDefault="00000000" w:rsidRPr="00000000" w14:paraId="0000004A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/>
      </w:pPr>
      <w:r w:rsidDel="00000000" w:rsidR="00000000" w:rsidRPr="00000000">
        <w:rPr>
          <w:rtl w:val="0"/>
        </w:rPr>
        <w:t xml:space="preserve">La prelazione per i vecchi abbonati sarà attiva dal </w:t>
      </w:r>
      <w:r w:rsidDel="00000000" w:rsidR="00000000" w:rsidRPr="00000000">
        <w:rPr>
          <w:b w:val="1"/>
          <w:rtl w:val="0"/>
        </w:rPr>
        <w:t xml:space="preserve">9 al 15 ottobre 2025</w:t>
      </w:r>
      <w:r w:rsidDel="00000000" w:rsidR="00000000" w:rsidRPr="00000000">
        <w:rPr>
          <w:rtl w:val="0"/>
        </w:rPr>
        <w:t xml:space="preserve">nei seguenti orari: </w:t>
      </w:r>
      <w:r w:rsidDel="00000000" w:rsidR="00000000" w:rsidRPr="00000000">
        <w:rPr>
          <w:color w:val="000000"/>
          <w:rtl w:val="0"/>
        </w:rPr>
        <w:t xml:space="preserve">lunedì, martedì, giovedì e venerdì dalle 17 alle 19, mercoledì e sabato dalle 10.30 alle 12.30, </w:t>
      </w:r>
      <w:r w:rsidDel="00000000" w:rsidR="00000000" w:rsidRPr="00000000">
        <w:rPr>
          <w:rtl w:val="0"/>
        </w:rPr>
        <w:t xml:space="preserve">presso la biglietteria situata nel palazzo di fronte al Teatro Comunale di Corato (Piazza Marconi – tel. 3514385425).</w:t>
      </w:r>
    </w:p>
    <w:p w:rsidR="00000000" w:rsidDel="00000000" w:rsidP="00000000" w:rsidRDefault="00000000" w:rsidRPr="00000000" w14:paraId="0000004B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VENDITA DEI NUOVI ABBONAMENTI E DEI BIGLIETTI</w:t>
      </w:r>
    </w:p>
    <w:p w:rsidR="00000000" w:rsidDel="00000000" w:rsidP="00000000" w:rsidRDefault="00000000" w:rsidRPr="00000000" w14:paraId="0000004D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nuovi abbonamenti saranno in vendita presso la biglietteria situata nel palazzo di fronte al Teatro Comunale di Corato (Piazza Marconi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color w:val="000000"/>
          <w:rtl w:val="0"/>
        </w:rPr>
        <w:t xml:space="preserve"> dal </w:t>
      </w:r>
      <w:r w:rsidDel="00000000" w:rsidR="00000000" w:rsidRPr="00000000">
        <w:rPr>
          <w:b w:val="1"/>
          <w:color w:val="000000"/>
          <w:rtl w:val="0"/>
        </w:rPr>
        <w:t xml:space="preserve">17 ottobre2025</w:t>
      </w:r>
      <w:r w:rsidDel="00000000" w:rsidR="00000000" w:rsidRPr="00000000">
        <w:rPr>
          <w:color w:val="000000"/>
          <w:rtl w:val="0"/>
        </w:rPr>
        <w:t xml:space="preserve">nei seguenti giorni e orari: lunedì, martedì, giovedì e venerdì dalle 17 alle 19, mercoledì e sabato dalle 10.30 alle 12.30.</w:t>
      </w:r>
    </w:p>
    <w:p w:rsidR="00000000" w:rsidDel="00000000" w:rsidP="00000000" w:rsidRDefault="00000000" w:rsidRPr="00000000" w14:paraId="0000004E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jc w:val="both"/>
        <w:rPr>
          <w:color w:val="000000"/>
        </w:rPr>
      </w:pPr>
      <w:bookmarkStart w:colFirst="0" w:colLast="0" w:name="_heading=h.lft13jiw5w" w:id="1"/>
      <w:bookmarkEnd w:id="1"/>
      <w:r w:rsidDel="00000000" w:rsidR="00000000" w:rsidRPr="00000000">
        <w:rPr>
          <w:color w:val="000000"/>
          <w:rtl w:val="0"/>
        </w:rPr>
        <w:t xml:space="preserve">I pacchetti fai da te e i biglietti dei singoli spettacoli saranno in vendita presso la biglietteria situata nel palazzo di fronte al Teatro Comunale di Corato (Piazza Marconi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b w:val="1"/>
          <w:color w:val="000000"/>
          <w:rtl w:val="0"/>
        </w:rPr>
        <w:t xml:space="preserve">dal 23 ottobre 2025</w:t>
      </w:r>
      <w:r w:rsidDel="00000000" w:rsidR="00000000" w:rsidRPr="00000000">
        <w:rPr>
          <w:color w:val="000000"/>
          <w:rtl w:val="0"/>
        </w:rPr>
        <w:t xml:space="preserve"> nei seguenti giorni e orari: lunedì, martedì, giovedì e venerdì dalle 17 alle 19, mercoledì e sabato dalle 10.30 alle 12.30.</w:t>
      </w:r>
    </w:p>
    <w:p w:rsidR="00000000" w:rsidDel="00000000" w:rsidP="00000000" w:rsidRDefault="00000000" w:rsidRPr="00000000" w14:paraId="00000050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Inoltre, i biglietti saranno in vendita on-line su vivaticket.it e in tutti i punti vendita Vivaticket dal 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color w:val="000000"/>
          <w:rtl w:val="0"/>
        </w:rPr>
        <w:t xml:space="preserve">4 novembre 2025.</w:t>
      </w:r>
    </w:p>
    <w:p w:rsidR="00000000" w:rsidDel="00000000" w:rsidP="00000000" w:rsidRDefault="00000000" w:rsidRPr="00000000" w14:paraId="00000052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Dal </w:t>
      </w:r>
      <w:r w:rsidDel="00000000" w:rsidR="00000000" w:rsidRPr="00000000">
        <w:rPr>
          <w:b w:val="1"/>
          <w:color w:val="000000"/>
          <w:rtl w:val="0"/>
        </w:rPr>
        <w:t xml:space="preserve">4 novembre</w:t>
      </w:r>
      <w:r w:rsidDel="00000000" w:rsidR="00000000" w:rsidRPr="00000000">
        <w:rPr>
          <w:color w:val="000000"/>
          <w:rtl w:val="0"/>
        </w:rPr>
        <w:t xml:space="preserve"> la biglietteria sarà aperta martedì, giovedì e venerdì dalle 17 alle 19 e mercoledì dalle 10.30 alle 12.30</w:t>
      </w:r>
    </w:p>
    <w:p w:rsidR="00000000" w:rsidDel="00000000" w:rsidP="00000000" w:rsidRDefault="00000000" w:rsidRPr="00000000" w14:paraId="00000054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ACCESSIBILITÀ</w:t>
      </w:r>
    </w:p>
    <w:p w:rsidR="00000000" w:rsidDel="00000000" w:rsidP="00000000" w:rsidRDefault="00000000" w:rsidRPr="00000000" w14:paraId="00000057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L’acquisto dei biglietti per disabile e accompagnatore (ove presente) potrà essere effettuato alle condizioni sopra indicate esclusivamente rivolgendosi alla biglietteria del Teatro, sia di persona che telefonicamente, specificando se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in carrozzina o con necessità di un posto a sedere.</w:t>
      </w:r>
    </w:p>
    <w:p w:rsidR="00000000" w:rsidDel="00000000" w:rsidP="00000000" w:rsidRDefault="00000000" w:rsidRPr="00000000" w14:paraId="00000058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Ricordiamo di portare con sé al botteghino la documentazione attestante l’invalidità unitamente al documento di riconoscimento e che i posti riservati ai disabili sono limitati, per cui la conferma sarà soggetta alla effettiva disponibilità del posto al momento della prenotazione.</w:t>
      </w:r>
    </w:p>
    <w:p w:rsidR="00000000" w:rsidDel="00000000" w:rsidP="00000000" w:rsidRDefault="00000000" w:rsidRPr="00000000" w14:paraId="00000059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ORARIO DELLE RAPPRESENTAZIONI</w:t>
      </w:r>
    </w:p>
    <w:p w:rsidR="00000000" w:rsidDel="00000000" w:rsidP="00000000" w:rsidRDefault="00000000" w:rsidRPr="00000000" w14:paraId="0000005B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Giorni feriali Porta ore 20.00 – Sipario ore 20.30</w:t>
      </w:r>
    </w:p>
    <w:p w:rsidR="00000000" w:rsidDel="00000000" w:rsidP="00000000" w:rsidRDefault="00000000" w:rsidRPr="00000000" w14:paraId="0000005C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Giorni festivi Porta 18.30 – Sipario ore 19.00</w:t>
      </w:r>
    </w:p>
    <w:p w:rsidR="00000000" w:rsidDel="00000000" w:rsidP="00000000" w:rsidRDefault="00000000" w:rsidRPr="00000000" w14:paraId="0000005D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Scena dei ragazzi – spettacoli per famiglie Porta 17.30 – Sipario ore 18.00</w:t>
      </w:r>
    </w:p>
    <w:p w:rsidR="00000000" w:rsidDel="00000000" w:rsidP="00000000" w:rsidRDefault="00000000" w:rsidRPr="00000000" w14:paraId="0000005E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Non sarà consentito l’accesso in sala a spettacolo iniziato. Il presente programma potrà subire variazioni, indipendenti dalla volontà degli organizzatori, che saranno comunicate tempestivamente secondo gli usi.</w:t>
      </w:r>
    </w:p>
    <w:p w:rsidR="00000000" w:rsidDel="00000000" w:rsidP="00000000" w:rsidRDefault="00000000" w:rsidRPr="00000000" w14:paraId="00000060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INFO</w:t>
      </w:r>
    </w:p>
    <w:p w:rsidR="00000000" w:rsidDel="00000000" w:rsidP="00000000" w:rsidRDefault="00000000" w:rsidRPr="00000000" w14:paraId="00000062">
      <w:pPr>
        <w:spacing w:after="0" w:lineRule="auto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Biglietteria</w:t>
      </w:r>
    </w:p>
    <w:p w:rsidR="00000000" w:rsidDel="00000000" w:rsidP="00000000" w:rsidRDefault="00000000" w:rsidRPr="00000000" w14:paraId="00000064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Piazza Marconi – fronte Teatro</w:t>
      </w:r>
    </w:p>
    <w:p w:rsidR="00000000" w:rsidDel="00000000" w:rsidP="00000000" w:rsidRDefault="00000000" w:rsidRPr="00000000" w14:paraId="00000065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tel. 351.4385425</w:t>
      </w:r>
    </w:p>
    <w:p w:rsidR="00000000" w:rsidDel="00000000" w:rsidP="00000000" w:rsidRDefault="00000000" w:rsidRPr="00000000" w14:paraId="00000066">
      <w:pPr>
        <w:spacing w:after="0" w:lineRule="auto"/>
        <w:jc w:val="both"/>
        <w:rPr>
          <w:color w:val="000000"/>
        </w:rPr>
      </w:pPr>
      <w:hyperlink r:id="rId7">
        <w:r w:rsidDel="00000000" w:rsidR="00000000" w:rsidRPr="00000000">
          <w:rPr>
            <w:u w:val="single"/>
            <w:rtl w:val="0"/>
          </w:rPr>
          <w:t xml:space="preserve">botteghino.teatrocorato@gmail.com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Teatro Comunale Corato</w:t>
      </w:r>
    </w:p>
    <w:p w:rsidR="00000000" w:rsidDel="00000000" w:rsidP="00000000" w:rsidRDefault="00000000" w:rsidRPr="00000000" w14:paraId="00000069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Piazza Marconi</w:t>
      </w:r>
    </w:p>
    <w:p w:rsidR="00000000" w:rsidDel="00000000" w:rsidP="00000000" w:rsidRDefault="00000000" w:rsidRPr="00000000" w14:paraId="0000006A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Tel. 080.9592281</w:t>
      </w:r>
    </w:p>
    <w:p w:rsidR="00000000" w:rsidDel="00000000" w:rsidP="00000000" w:rsidRDefault="00000000" w:rsidRPr="00000000" w14:paraId="0000006B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Puglia Culture</w:t>
      </w:r>
    </w:p>
    <w:p w:rsidR="00000000" w:rsidDel="00000000" w:rsidP="00000000" w:rsidRDefault="00000000" w:rsidRPr="00000000" w14:paraId="0000006D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Via Imbriani, 67 - Bari</w:t>
      </w:r>
    </w:p>
    <w:p w:rsidR="00000000" w:rsidDel="00000000" w:rsidP="00000000" w:rsidRDefault="00000000" w:rsidRPr="00000000" w14:paraId="0000006E">
      <w:pPr>
        <w:spacing w:after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080 5580195</w:t>
      </w:r>
    </w:p>
    <w:p w:rsidR="00000000" w:rsidDel="00000000" w:rsidP="00000000" w:rsidRDefault="00000000" w:rsidRPr="00000000" w14:paraId="0000006F">
      <w:pPr>
        <w:pStyle w:val="Heading6"/>
        <w:jc w:val="left"/>
        <w:rPr>
          <w:rFonts w:ascii="Calibri" w:cs="Calibri" w:eastAsia="Calibri" w:hAnsi="Calibri"/>
          <w:b w:val="0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6"/>
        <w:spacing w:line="240" w:lineRule="auto"/>
        <w:jc w:val="left"/>
        <w:rPr>
          <w:rFonts w:ascii="Calibri" w:cs="Calibri" w:eastAsia="Calibri" w:hAnsi="Calibri"/>
          <w:b w:val="0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6"/>
        <w:spacing w:line="240" w:lineRule="auto"/>
        <w:jc w:val="left"/>
        <w:rPr>
          <w:rFonts w:ascii="Calibri" w:cs="Calibri" w:eastAsia="Calibri" w:hAnsi="Calibri"/>
          <w:b w:val="0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6"/>
        <w:spacing w:line="240" w:lineRule="auto"/>
        <w:jc w:val="left"/>
        <w:rPr>
          <w:rFonts w:ascii="Calibri" w:cs="Calibri" w:eastAsia="Calibri" w:hAnsi="Calibri"/>
          <w:b w:val="0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Verdana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</w:pPr>
    <w:rPr>
      <w:rFonts w:ascii="Arimo" w:cs="Arimo" w:eastAsia="Arimo" w:hAnsi="Arimo"/>
      <w:b w:val="1"/>
      <w:i w:val="1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Title">
    <w:name w:val="Title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  <w:jc w:val="center"/>
    </w:pPr>
    <w:rPr>
      <w:rFonts w:ascii="Verdana" w:cs="Verdana" w:eastAsia="Verdana" w:hAnsi="Verdana"/>
      <w:b w:val="1"/>
      <w:color w:val="000000"/>
      <w:sz w:val="40"/>
      <w:szCs w:val="4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rsid w:val="009F2B84"/>
    <w:rPr>
      <w:u w:val="single"/>
    </w:rPr>
  </w:style>
  <w:style w:type="table" w:styleId="TableNormal" w:customStyle="1">
    <w:name w:val="Table Normal"/>
    <w:rsid w:val="009F2B84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epidipagina" w:customStyle="1">
    <w:name w:val="Intestazione e piè di pagina"/>
    <w:rsid w:val="009F2B84"/>
    <w:pPr>
      <w:tabs>
        <w:tab w:val="right" w:pos="9020"/>
      </w:tabs>
    </w:pPr>
    <w:rPr>
      <w:rFonts w:ascii="Helvetica" w:cs="Arial Unicode MS" w:hAnsi="Arial Unicode MS"/>
      <w:color w:val="000000"/>
      <w:sz w:val="24"/>
      <w:szCs w:val="24"/>
    </w:rPr>
  </w:style>
  <w:style w:type="numbering" w:styleId="List0" w:customStyle="1">
    <w:name w:val="List 0"/>
    <w:basedOn w:val="Stileimportato1"/>
    <w:rsid w:val="009F2B84"/>
    <w:pPr>
      <w:numPr>
        <w:numId w:val="8"/>
      </w:numPr>
    </w:pPr>
  </w:style>
  <w:style w:type="numbering" w:styleId="Stileimportato1" w:customStyle="1">
    <w:name w:val="Stile importato 1"/>
    <w:rsid w:val="009F2B84"/>
  </w:style>
  <w:style w:type="paragraph" w:styleId="Corpodeltesto2">
    <w:name w:val="Body Text 2"/>
    <w:rsid w:val="009F2B84"/>
    <w:pPr>
      <w:spacing w:line="240" w:lineRule="atLeast"/>
      <w:jc w:val="both"/>
    </w:pPr>
    <w:rPr>
      <w:rFonts w:cs="Arial Unicode MS" w:hAnsi="Arial Unicode MS"/>
      <w:color w:val="000000"/>
      <w:sz w:val="24"/>
      <w:szCs w:val="24"/>
      <w:u w:color="000000"/>
    </w:rPr>
  </w:style>
  <w:style w:type="character" w:styleId="Link" w:customStyle="1">
    <w:name w:val="Link"/>
    <w:rsid w:val="009F2B84"/>
    <w:rPr>
      <w:color w:val="0000ff"/>
      <w:u w:color="0000ff" w:val="single"/>
    </w:rPr>
  </w:style>
  <w:style w:type="character" w:styleId="Hyperlink0" w:customStyle="1">
    <w:name w:val="Hyperlink.0"/>
    <w:basedOn w:val="Link"/>
    <w:rsid w:val="009F2B84"/>
    <w:rPr>
      <w:color w:val="0000ff"/>
      <w:u w:color="0000ff" w:val="single"/>
    </w:rPr>
  </w:style>
  <w:style w:type="paragraph" w:styleId="Testonormale">
    <w:name w:val="Plain Text"/>
    <w:basedOn w:val="Normale"/>
    <w:link w:val="TestonormaleCarattere"/>
    <w:uiPriority w:val="99"/>
    <w:unhideWhenUsed w:val="1"/>
    <w:rsid w:val="009F2B84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0" w:line="240" w:lineRule="auto"/>
    </w:pPr>
    <w:rPr>
      <w:rFonts w:ascii="Consolas" w:cs="Times New Roman" w:hAnsi="Consolas"/>
      <w:color w:val="auto"/>
      <w:sz w:val="21"/>
      <w:szCs w:val="21"/>
      <w:bdr w:color="auto" w:space="0" w:sz="0" w:val="none"/>
    </w:rPr>
  </w:style>
  <w:style w:type="character" w:styleId="TestonormaleCarattere" w:customStyle="1">
    <w:name w:val="Testo normale Carattere"/>
    <w:basedOn w:val="Carpredefinitoparagrafo"/>
    <w:link w:val="Testonormale"/>
    <w:uiPriority w:val="99"/>
    <w:rsid w:val="009F2B84"/>
    <w:rPr>
      <w:rFonts w:ascii="Consolas" w:eastAsia="Calibri" w:hAnsi="Consolas"/>
      <w:sz w:val="21"/>
      <w:szCs w:val="21"/>
      <w:bdr w:color="auto" w:space="0" w:sz="0" w:val="none"/>
    </w:rPr>
  </w:style>
  <w:style w:type="character" w:styleId="TitoloCarattere" w:customStyle="1">
    <w:name w:val="Titolo Carattere"/>
    <w:basedOn w:val="Carpredefinitoparagrafo"/>
    <w:link w:val="Titolo"/>
    <w:rsid w:val="009F2B84"/>
    <w:rPr>
      <w:rFonts w:ascii="Verdana" w:eastAsia="Times New Roman" w:hAnsi="Verdana"/>
      <w:b w:val="1"/>
      <w:bCs w:val="1"/>
      <w:sz w:val="40"/>
      <w:szCs w:val="24"/>
      <w:bdr w:color="auto" w:space="0" w:sz="0" w:val="none"/>
    </w:rPr>
  </w:style>
  <w:style w:type="paragraph" w:styleId="NormaleWeb">
    <w:name w:val="Normal (Web)"/>
    <w:basedOn w:val="Normale"/>
    <w:uiPriority w:val="99"/>
    <w:semiHidden w:val="1"/>
    <w:unhideWhenUsed w:val="1"/>
    <w:rsid w:val="009F2B84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00" w:afterAutospacing="1" w:before="100" w:beforeAutospacing="1" w:line="240" w:lineRule="auto"/>
    </w:pPr>
    <w:rPr>
      <w:rFonts w:ascii="Times New Roman" w:cs="Times New Roman" w:hAnsi="Times New Roman" w:eastAsiaTheme="minorHAnsi"/>
      <w:color w:val="auto"/>
      <w:sz w:val="24"/>
      <w:szCs w:val="24"/>
      <w:bdr w:color="auto" w:space="0" w:sz="0" w:val="none"/>
      <w:lang w:eastAsia="it-IT"/>
    </w:rPr>
  </w:style>
  <w:style w:type="character" w:styleId="Enfasigrassetto">
    <w:name w:val="Strong"/>
    <w:basedOn w:val="Carpredefinitoparagrafo"/>
    <w:uiPriority w:val="22"/>
    <w:qFormat w:val="1"/>
    <w:rsid w:val="009F2B84"/>
    <w:rPr>
      <w:b w:val="1"/>
      <w:bCs w:val="1"/>
    </w:rPr>
  </w:style>
  <w:style w:type="paragraph" w:styleId="Nessunaspaziatura">
    <w:name w:val="No Spacing"/>
    <w:link w:val="NessunaspaziaturaCarattere"/>
    <w:uiPriority w:val="1"/>
    <w:qFormat w:val="1"/>
    <w:rsid w:val="009F2B84"/>
    <w:rPr>
      <w:rFonts w:ascii="Calibri" w:cs="Calibri" w:eastAsia="Calibri" w:hAnsi="Calibri"/>
      <w:color w:val="000000"/>
      <w:sz w:val="22"/>
      <w:szCs w:val="22"/>
      <w:u w:color="000000"/>
      <w:lang w:eastAsia="en-US"/>
    </w:rPr>
  </w:style>
  <w:style w:type="character" w:styleId="NessunaspaziaturaCarattere" w:customStyle="1">
    <w:name w:val="Nessuna spaziatura Carattere"/>
    <w:link w:val="Nessunaspaziatura"/>
    <w:uiPriority w:val="1"/>
    <w:qFormat w:val="1"/>
    <w:locked w:val="1"/>
    <w:rsid w:val="009F2B84"/>
    <w:rPr>
      <w:rFonts w:ascii="Calibri" w:cs="Calibri" w:eastAsia="Calibri" w:hAnsi="Calibri"/>
      <w:color w:val="000000"/>
      <w:sz w:val="22"/>
      <w:szCs w:val="22"/>
      <w:u w:color="000000"/>
      <w:lang w:eastAsia="en-US"/>
    </w:rPr>
  </w:style>
  <w:style w:type="paragraph" w:styleId="Intestazione">
    <w:name w:val="header"/>
    <w:basedOn w:val="Normale"/>
    <w:link w:val="IntestazioneCarattere"/>
    <w:uiPriority w:val="99"/>
    <w:semiHidden w:val="1"/>
    <w:unhideWhenUsed w:val="1"/>
    <w:rsid w:val="009F2B84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semiHidden w:val="1"/>
    <w:rsid w:val="009F2B84"/>
    <w:rPr>
      <w:rFonts w:ascii="Calibri" w:cs="Calibri" w:eastAsia="Calibri" w:hAnsi="Calibri"/>
      <w:color w:val="000000"/>
      <w:sz w:val="22"/>
      <w:szCs w:val="22"/>
      <w:u w:color="000000"/>
      <w:lang w:eastAsia="en-US"/>
    </w:rPr>
  </w:style>
  <w:style w:type="paragraph" w:styleId="Pidipagina">
    <w:name w:val="footer"/>
    <w:basedOn w:val="Normale"/>
    <w:link w:val="PidipaginaCarattere"/>
    <w:uiPriority w:val="99"/>
    <w:semiHidden w:val="1"/>
    <w:unhideWhenUsed w:val="1"/>
    <w:rsid w:val="009F2B84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semiHidden w:val="1"/>
    <w:rsid w:val="009F2B84"/>
    <w:rPr>
      <w:rFonts w:ascii="Calibri" w:cs="Calibri" w:eastAsia="Calibri" w:hAnsi="Calibri"/>
      <w:color w:val="000000"/>
      <w:sz w:val="22"/>
      <w:szCs w:val="22"/>
      <w:u w:color="000000"/>
      <w:lang w:eastAsia="en-US"/>
    </w:rPr>
  </w:style>
  <w:style w:type="paragraph" w:styleId="Paragrafoelenco">
    <w:name w:val="List Paragraph"/>
    <w:basedOn w:val="Normale"/>
    <w:uiPriority w:val="34"/>
    <w:qFormat w:val="1"/>
    <w:rsid w:val="00677781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0" w:line="240" w:lineRule="auto"/>
      <w:ind w:left="720"/>
    </w:pPr>
    <w:rPr>
      <w:rFonts w:asciiTheme="minorHAnsi" w:cstheme="minorBidi" w:eastAsiaTheme="minorHAnsi" w:hAnsiTheme="minorHAnsi"/>
      <w:color w:val="auto"/>
      <w:bdr w:color="auto" w:space="0" w:sz="0" w:val="none"/>
    </w:rPr>
  </w:style>
  <w:style w:type="character" w:styleId="apple-converted-space" w:customStyle="1">
    <w:name w:val="apple-converted-space"/>
    <w:basedOn w:val="Carpredefinitoparagrafo"/>
    <w:rsid w:val="002E68D8"/>
  </w:style>
  <w:style w:type="character" w:styleId="Menzionenonrisolta1" w:customStyle="1">
    <w:name w:val="Menzione non risolta1"/>
    <w:basedOn w:val="Carpredefinitoparagrafo"/>
    <w:uiPriority w:val="99"/>
    <w:semiHidden w:val="1"/>
    <w:unhideWhenUsed w:val="1"/>
    <w:rsid w:val="00903706"/>
    <w:rPr>
      <w:color w:val="605e5c"/>
      <w:shd w:color="auto" w:fill="e1dfdd" w:val="clear"/>
    </w:rPr>
  </w:style>
  <w:style w:type="paragraph" w:styleId="Default" w:customStyle="1">
    <w:name w:val="Default"/>
    <w:qFormat w:val="1"/>
    <w:rsid w:val="00ED453D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autoSpaceDE w:val="0"/>
      <w:autoSpaceDN w:val="0"/>
      <w:adjustRightInd w:val="0"/>
    </w:pPr>
    <w:rPr>
      <w:rFonts w:ascii="Calibri" w:cs="Calibri" w:hAnsi="Calibri" w:eastAsiaTheme="minorEastAsia"/>
      <w:color w:val="000000"/>
      <w:sz w:val="24"/>
      <w:szCs w:val="24"/>
      <w:bdr w:color="auto" w:space="0" w:sz="0" w:val="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botteghino.teatrocorato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6hlW322JWALf1aTuDLQTe2H2A==">CgMxLjAyDmguZXpxZmhmMXhpYzF1MgxoLmxmdDEzaml3NXc4AHIhMXBrdEFEZWdEcGRVbmd5bUlCUjdaNVJNaWVJTVppRFAt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2025-10-01T12:40:00Z</dcterms:created>
  <dc:creator>titti dollorenzo</dc:creator>
</cp:coreProperties>
</file>